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5DA" w:rsidRDefault="00BB55DA" w:rsidP="00BB55DA">
      <w:pPr>
        <w:ind w:right="268"/>
        <w:jc w:val="center"/>
        <w:rPr>
          <w:b/>
        </w:rPr>
      </w:pPr>
      <w:r w:rsidRPr="00F32E2D">
        <w:rPr>
          <w:b/>
        </w:rPr>
        <w:t>Пояснительная записка</w:t>
      </w:r>
    </w:p>
    <w:p w:rsidR="00BB55DA" w:rsidRPr="00F32E2D" w:rsidRDefault="00BB55DA" w:rsidP="00BB55DA">
      <w:pPr>
        <w:ind w:right="268"/>
        <w:jc w:val="center"/>
        <w:rPr>
          <w:b/>
          <w:bCs/>
        </w:rPr>
      </w:pPr>
    </w:p>
    <w:p w:rsidR="00BB55DA" w:rsidRDefault="00BB55DA" w:rsidP="00BB55DA">
      <w:pPr>
        <w:ind w:left="360"/>
      </w:pPr>
      <w:r>
        <w:rPr>
          <w:b/>
          <w:bCs/>
        </w:rPr>
        <w:t>Информатика. 3</w:t>
      </w:r>
      <w:r w:rsidRPr="00F32E2D">
        <w:rPr>
          <w:b/>
          <w:bCs/>
        </w:rPr>
        <w:t xml:space="preserve"> </w:t>
      </w:r>
      <w:proofErr w:type="spellStart"/>
      <w:r w:rsidRPr="00F32E2D">
        <w:rPr>
          <w:b/>
          <w:bCs/>
        </w:rPr>
        <w:t>кл</w:t>
      </w:r>
      <w:proofErr w:type="spellEnd"/>
      <w:r w:rsidRPr="00F32E2D">
        <w:rPr>
          <w:b/>
          <w:bCs/>
        </w:rPr>
        <w:t>.</w:t>
      </w:r>
      <w:proofErr w:type="gramStart"/>
      <w:r w:rsidRPr="00F32E2D">
        <w:t xml:space="preserve"> :</w:t>
      </w:r>
      <w:proofErr w:type="gramEnd"/>
      <w:r w:rsidRPr="00F32E2D">
        <w:t xml:space="preserve"> Информатика в играх и задачах: Учебник для четырехлетней начальной школы: В 2-х частях</w:t>
      </w:r>
      <w:proofErr w:type="gramStart"/>
      <w:r w:rsidRPr="00F32E2D">
        <w:t xml:space="preserve"> .</w:t>
      </w:r>
      <w:proofErr w:type="gramEnd"/>
      <w:r w:rsidRPr="00F32E2D">
        <w:t xml:space="preserve">- Ч. 2 .- М. : </w:t>
      </w:r>
      <w:proofErr w:type="spellStart"/>
      <w:r w:rsidRPr="00F32E2D">
        <w:t>Баласс</w:t>
      </w:r>
      <w:proofErr w:type="spellEnd"/>
      <w:r w:rsidRPr="00F32E2D">
        <w:t>, 2009</w:t>
      </w:r>
      <w:r w:rsidRPr="00F32E2D">
        <w:rPr>
          <w:color w:val="000000"/>
        </w:rPr>
        <w:t xml:space="preserve">. </w:t>
      </w:r>
      <w:r w:rsidRPr="00F32E2D">
        <w:t>Рекомендовано Министерством образования и науки Российской Федерации</w:t>
      </w:r>
    </w:p>
    <w:p w:rsidR="00BB55DA" w:rsidRPr="00A84F95" w:rsidRDefault="00BB55DA" w:rsidP="00BB55DA">
      <w:pPr>
        <w:ind w:left="360"/>
      </w:pPr>
      <w:r w:rsidRPr="00F32E2D">
        <w:rPr>
          <w:b/>
        </w:rPr>
        <w:t>Дополнительная литература:</w:t>
      </w:r>
    </w:p>
    <w:p w:rsidR="00BB55DA" w:rsidRPr="00F32E2D" w:rsidRDefault="00BB55DA" w:rsidP="00BB55DA">
      <w:pPr>
        <w:numPr>
          <w:ilvl w:val="0"/>
          <w:numId w:val="1"/>
        </w:numPr>
        <w:tabs>
          <w:tab w:val="left" w:pos="284"/>
          <w:tab w:val="left" w:pos="426"/>
        </w:tabs>
        <w:jc w:val="both"/>
        <w:rPr>
          <w:bCs/>
        </w:rPr>
      </w:pPr>
      <w:r>
        <w:t>Информатика в играх и задачах. 3</w:t>
      </w:r>
      <w:r w:rsidRPr="00F32E2D">
        <w:t xml:space="preserve"> класс: Методические рекомендации для учителя</w:t>
      </w:r>
      <w:proofErr w:type="gramStart"/>
      <w:r w:rsidRPr="00F32E2D">
        <w:t xml:space="preserve">., </w:t>
      </w:r>
      <w:proofErr w:type="gramEnd"/>
      <w:r w:rsidRPr="00F32E2D">
        <w:t>авторы Горячев А.В., Волкова Т.О.</w:t>
      </w:r>
      <w:r>
        <w:t xml:space="preserve">, Горина К.И. – М.: </w:t>
      </w:r>
      <w:proofErr w:type="spellStart"/>
      <w:r>
        <w:t>Баласс</w:t>
      </w:r>
      <w:proofErr w:type="spellEnd"/>
      <w:r>
        <w:t>, 2008</w:t>
      </w:r>
      <w:r w:rsidRPr="00F32E2D">
        <w:t>г. Рекомендовано Министерством образования и науки российской Федерации</w:t>
      </w:r>
    </w:p>
    <w:p w:rsidR="00BB55DA" w:rsidRPr="00F32E2D" w:rsidRDefault="00BB55DA" w:rsidP="00BB55DA">
      <w:pPr>
        <w:numPr>
          <w:ilvl w:val="0"/>
          <w:numId w:val="1"/>
        </w:numPr>
        <w:tabs>
          <w:tab w:val="left" w:pos="284"/>
          <w:tab w:val="left" w:pos="426"/>
        </w:tabs>
        <w:jc w:val="both"/>
        <w:rPr>
          <w:bCs/>
        </w:rPr>
      </w:pPr>
      <w:r w:rsidRPr="00F32E2D">
        <w:rPr>
          <w:bCs/>
        </w:rPr>
        <w:t xml:space="preserve">Поурочные планы по учебнику А.В. Горячевой: </w:t>
      </w:r>
      <w:r>
        <w:rPr>
          <w:bCs/>
        </w:rPr>
        <w:t>Информатика в играх и задачах, 3</w:t>
      </w:r>
      <w:r w:rsidRPr="00F32E2D">
        <w:rPr>
          <w:bCs/>
        </w:rPr>
        <w:t>кл.</w:t>
      </w:r>
      <w:proofErr w:type="gramStart"/>
      <w:r w:rsidRPr="00F32E2D">
        <w:rPr>
          <w:bCs/>
        </w:rPr>
        <w:t xml:space="preserve"> ,</w:t>
      </w:r>
      <w:proofErr w:type="gramEnd"/>
      <w:r w:rsidRPr="00F32E2D">
        <w:rPr>
          <w:bCs/>
        </w:rPr>
        <w:t>автор Н.А. Ершова</w:t>
      </w:r>
    </w:p>
    <w:p w:rsidR="00BB55DA" w:rsidRPr="00F32E2D" w:rsidRDefault="00BB55DA" w:rsidP="00BB55DA">
      <w:pPr>
        <w:numPr>
          <w:ilvl w:val="0"/>
          <w:numId w:val="1"/>
        </w:numPr>
        <w:tabs>
          <w:tab w:val="left" w:pos="284"/>
          <w:tab w:val="left" w:pos="426"/>
        </w:tabs>
        <w:jc w:val="both"/>
        <w:rPr>
          <w:bCs/>
        </w:rPr>
      </w:pPr>
      <w:r w:rsidRPr="00F32E2D">
        <w:t>Методическое пособие:</w:t>
      </w:r>
      <w:r>
        <w:t xml:space="preserve"> </w:t>
      </w:r>
      <w:proofErr w:type="spellStart"/>
      <w:r>
        <w:t>Горностаева</w:t>
      </w:r>
      <w:proofErr w:type="spellEnd"/>
      <w:r>
        <w:t xml:space="preserve"> А.М.. Информатика 3</w:t>
      </w:r>
      <w:r w:rsidRPr="00F32E2D">
        <w:t xml:space="preserve"> класс: поурочные планы по учебнику А.В. Горячева. – Волгоград: Учитель, 2008</w:t>
      </w:r>
    </w:p>
    <w:p w:rsidR="00BB55DA" w:rsidRPr="00F32E2D" w:rsidRDefault="00BB55DA" w:rsidP="00BB55DA">
      <w:pPr>
        <w:numPr>
          <w:ilvl w:val="0"/>
          <w:numId w:val="1"/>
        </w:numPr>
        <w:tabs>
          <w:tab w:val="left" w:pos="284"/>
          <w:tab w:val="left" w:pos="426"/>
        </w:tabs>
        <w:jc w:val="both"/>
        <w:rPr>
          <w:i/>
        </w:rPr>
      </w:pPr>
      <w:r>
        <w:t>Тесты по информатике: 3</w:t>
      </w:r>
      <w:r w:rsidRPr="00F32E2D">
        <w:t xml:space="preserve"> класс: к учебнику А.В. Горячева, К.И. Гориной, Т.О. Волковой «</w:t>
      </w:r>
      <w:r>
        <w:t>информатика в играх и задачах. 3</w:t>
      </w:r>
      <w:r w:rsidRPr="00F32E2D">
        <w:t xml:space="preserve"> класс: учебник в 2 частях»/О.Н. Крылова. – М.: Издательство «Экзамен», 2011</w:t>
      </w:r>
    </w:p>
    <w:p w:rsidR="00BB55DA" w:rsidRPr="00F32E2D" w:rsidRDefault="00BB55DA" w:rsidP="00BB55DA">
      <w:pPr>
        <w:numPr>
          <w:ilvl w:val="0"/>
          <w:numId w:val="1"/>
        </w:numPr>
        <w:tabs>
          <w:tab w:val="left" w:pos="284"/>
          <w:tab w:val="left" w:pos="426"/>
        </w:tabs>
        <w:jc w:val="both"/>
        <w:rPr>
          <w:i/>
        </w:rPr>
      </w:pPr>
      <w:r w:rsidRPr="00F32E2D">
        <w:rPr>
          <w:i/>
        </w:rPr>
        <w:t>Электронные пособия:</w:t>
      </w:r>
    </w:p>
    <w:p w:rsidR="00BB55DA" w:rsidRPr="00F32E2D" w:rsidRDefault="00BB55DA" w:rsidP="00BB55DA">
      <w:pPr>
        <w:numPr>
          <w:ilvl w:val="1"/>
          <w:numId w:val="2"/>
        </w:numPr>
        <w:rPr>
          <w:i/>
        </w:rPr>
      </w:pPr>
      <w:r w:rsidRPr="00F32E2D">
        <w:rPr>
          <w:i/>
        </w:rPr>
        <w:t xml:space="preserve">Страна «Фантазия». </w:t>
      </w:r>
      <w:proofErr w:type="spellStart"/>
      <w:r w:rsidRPr="00F32E2D">
        <w:rPr>
          <w:i/>
        </w:rPr>
        <w:t>Пакетпедагогических</w:t>
      </w:r>
      <w:proofErr w:type="spellEnd"/>
      <w:r w:rsidRPr="00F32E2D">
        <w:rPr>
          <w:i/>
        </w:rPr>
        <w:t xml:space="preserve"> программных средств к методическому пособию по информатике для учителей 2 – 4 классов, авторы с.Н. Тур, Т.П. </w:t>
      </w:r>
      <w:proofErr w:type="spellStart"/>
      <w:r w:rsidRPr="00F32E2D">
        <w:rPr>
          <w:i/>
        </w:rPr>
        <w:t>Бокучава</w:t>
      </w:r>
      <w:proofErr w:type="spellEnd"/>
      <w:r w:rsidRPr="00F32E2D">
        <w:rPr>
          <w:i/>
        </w:rPr>
        <w:t>. – БХВ Петербург, 2005</w:t>
      </w:r>
    </w:p>
    <w:p w:rsidR="00BB55DA" w:rsidRPr="00F32E2D" w:rsidRDefault="00BB55DA" w:rsidP="00BB55DA">
      <w:pPr>
        <w:numPr>
          <w:ilvl w:val="1"/>
          <w:numId w:val="2"/>
        </w:numPr>
        <w:rPr>
          <w:i/>
        </w:rPr>
      </w:pPr>
      <w:r w:rsidRPr="00F32E2D">
        <w:rPr>
          <w:i/>
        </w:rPr>
        <w:t>Мир информатики</w:t>
      </w:r>
    </w:p>
    <w:p w:rsidR="00BB55DA" w:rsidRPr="00F32E2D" w:rsidRDefault="00BB55DA" w:rsidP="00BB55DA">
      <w:pPr>
        <w:ind w:firstLine="851"/>
        <w:jc w:val="both"/>
      </w:pPr>
    </w:p>
    <w:p w:rsidR="00BB55DA" w:rsidRPr="00F32E2D" w:rsidRDefault="00BB55DA" w:rsidP="00BB55DA">
      <w:pPr>
        <w:ind w:firstLine="851"/>
        <w:jc w:val="both"/>
      </w:pPr>
      <w:r w:rsidRPr="00F32E2D">
        <w:rPr>
          <w:b/>
        </w:rPr>
        <w:t>Цели и задачи учебной дисциплины.</w:t>
      </w:r>
    </w:p>
    <w:p w:rsidR="00BB55DA" w:rsidRPr="00F32E2D" w:rsidRDefault="00BB55DA" w:rsidP="00BB55DA">
      <w:pPr>
        <w:tabs>
          <w:tab w:val="left" w:pos="284"/>
          <w:tab w:val="left" w:pos="426"/>
        </w:tabs>
        <w:jc w:val="both"/>
        <w:rPr>
          <w:b/>
        </w:rPr>
      </w:pPr>
    </w:p>
    <w:p w:rsidR="00BB55DA" w:rsidRDefault="00BB55DA" w:rsidP="00BB55DA">
      <w:pPr>
        <w:shd w:val="clear" w:color="auto" w:fill="FFFFFF"/>
        <w:ind w:right="5" w:firstLine="725"/>
        <w:jc w:val="both"/>
        <w:rPr>
          <w:spacing w:val="-1"/>
        </w:rPr>
      </w:pPr>
      <w:r>
        <w:rPr>
          <w:spacing w:val="-1"/>
        </w:rPr>
        <w:t xml:space="preserve">Данный курс является пропедевтическим курсом и рассчитан  на изучение </w:t>
      </w:r>
      <w:r>
        <w:rPr>
          <w:spacing w:val="-2"/>
        </w:rPr>
        <w:t>учащим</w:t>
      </w:r>
      <w:r>
        <w:rPr>
          <w:spacing w:val="-2"/>
        </w:rPr>
        <w:t>и</w:t>
      </w:r>
      <w:r>
        <w:rPr>
          <w:spacing w:val="-2"/>
        </w:rPr>
        <w:t>ся 3 классов в течение 34 часов. Про</w:t>
      </w:r>
      <w:r>
        <w:rPr>
          <w:spacing w:val="-2"/>
        </w:rPr>
        <w:softHyphen/>
      </w:r>
      <w:r>
        <w:rPr>
          <w:spacing w:val="-1"/>
        </w:rPr>
        <w:t>грамма соответствует федеральному компоненту государственного стандарта основного общего образования по и</w:t>
      </w:r>
      <w:r>
        <w:rPr>
          <w:spacing w:val="-1"/>
        </w:rPr>
        <w:t>н</w:t>
      </w:r>
      <w:r>
        <w:rPr>
          <w:spacing w:val="-1"/>
        </w:rPr>
        <w:t>форматике и ИКТ.</w:t>
      </w:r>
    </w:p>
    <w:p w:rsidR="00BB55DA" w:rsidRDefault="00BB55DA" w:rsidP="00BB55DA">
      <w:pPr>
        <w:shd w:val="clear" w:color="auto" w:fill="FFFFFF"/>
        <w:ind w:firstLine="726"/>
        <w:jc w:val="both"/>
      </w:pPr>
      <w:r w:rsidRPr="00E70D97">
        <w:t>Данный курс</w:t>
      </w:r>
      <w:r>
        <w:t xml:space="preserve"> </w:t>
      </w:r>
      <w:r w:rsidRPr="00E70D97">
        <w:t>предназначен для развития логического, алгоритмического и системн</w:t>
      </w:r>
      <w:r w:rsidRPr="00E70D97">
        <w:t>о</w:t>
      </w:r>
      <w:r w:rsidRPr="00E70D97">
        <w:t>го мышления, создания предпосылок успешного освоения учащимися инвариантных фундаментальных знаний и умений в областях, связанных с информатикой, которые всле</w:t>
      </w:r>
      <w:r w:rsidRPr="00E70D97">
        <w:t>д</w:t>
      </w:r>
      <w:r w:rsidRPr="00E70D97">
        <w:t>ствие непрерывного обновления и изменения в аппаратных и программных средствах вых</w:t>
      </w:r>
      <w:r w:rsidRPr="00E70D97">
        <w:t>о</w:t>
      </w:r>
      <w:r w:rsidRPr="00E70D97">
        <w:t>дят на первое место в формировании научного информационно-технологического потенциала о</w:t>
      </w:r>
      <w:r w:rsidRPr="00E70D97">
        <w:t>б</w:t>
      </w:r>
      <w:r w:rsidRPr="00E70D97">
        <w:t>щества</w:t>
      </w:r>
    </w:p>
    <w:p w:rsidR="00BB55DA" w:rsidRPr="00E70D97" w:rsidRDefault="00BB55DA" w:rsidP="00BB55DA">
      <w:pPr>
        <w:shd w:val="clear" w:color="auto" w:fill="FFFFFF"/>
        <w:ind w:firstLine="726"/>
        <w:jc w:val="both"/>
      </w:pPr>
      <w:r w:rsidRPr="00E70D97">
        <w:t>В курсе выделяются следующие разделы:</w:t>
      </w:r>
    </w:p>
    <w:p w:rsidR="00BB55DA" w:rsidRPr="00E70D97" w:rsidRDefault="00BB55DA" w:rsidP="00BB55D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993" w:hanging="284"/>
        <w:jc w:val="both"/>
      </w:pPr>
      <w:r w:rsidRPr="00E70D97">
        <w:t>описание объектов – атрибуты, структуры, классы;</w:t>
      </w:r>
    </w:p>
    <w:p w:rsidR="00BB55DA" w:rsidRPr="00E70D97" w:rsidRDefault="00BB55DA" w:rsidP="00BB55D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993" w:hanging="284"/>
        <w:jc w:val="both"/>
      </w:pPr>
      <w:r w:rsidRPr="00E70D97">
        <w:t>описание поведения объектов – процессы и алгоритмы;</w:t>
      </w:r>
    </w:p>
    <w:p w:rsidR="00BB55DA" w:rsidRPr="00E70D97" w:rsidRDefault="00BB55DA" w:rsidP="00BB55D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993" w:hanging="284"/>
        <w:jc w:val="both"/>
      </w:pPr>
      <w:r w:rsidRPr="00E70D97">
        <w:t xml:space="preserve">описание </w:t>
      </w:r>
      <w:proofErr w:type="gramStart"/>
      <w:r w:rsidRPr="00E70D97">
        <w:t>логических рассуждений</w:t>
      </w:r>
      <w:proofErr w:type="gramEnd"/>
      <w:r w:rsidRPr="00E70D97">
        <w:t xml:space="preserve"> – высказывания и схемы логического выв</w:t>
      </w:r>
      <w:r w:rsidRPr="00E70D97">
        <w:t>о</w:t>
      </w:r>
      <w:r w:rsidRPr="00E70D97">
        <w:t>да;</w:t>
      </w:r>
    </w:p>
    <w:p w:rsidR="00BB55DA" w:rsidRDefault="00BB55DA" w:rsidP="00BB55DA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720" w:hanging="11"/>
        <w:jc w:val="both"/>
      </w:pPr>
      <w:r w:rsidRPr="00E70D97">
        <w:t>применение моделей (структурных и функциональных схем) для решения ра</w:t>
      </w:r>
      <w:r w:rsidRPr="00E70D97">
        <w:t>з</w:t>
      </w:r>
      <w:r w:rsidRPr="00E70D97">
        <w:t>но</w:t>
      </w:r>
      <w:r>
        <w:t>го</w:t>
      </w:r>
      <w:r w:rsidRPr="00E70D97">
        <w:t>.</w:t>
      </w:r>
    </w:p>
    <w:p w:rsidR="00BB55DA" w:rsidRPr="00D550E6" w:rsidRDefault="00BB55DA" w:rsidP="00BB55DA">
      <w:pPr>
        <w:ind w:firstLine="709"/>
        <w:jc w:val="both"/>
        <w:rPr>
          <w:color w:val="000000"/>
        </w:rPr>
      </w:pPr>
      <w:r w:rsidRPr="00D550E6">
        <w:rPr>
          <w:color w:val="000000"/>
        </w:rPr>
        <w:t>Материал этих разделов изучается на протяжении всего курса концентрически, так, что объём соответс</w:t>
      </w:r>
      <w:r w:rsidRPr="00D550E6">
        <w:rPr>
          <w:color w:val="000000"/>
        </w:rPr>
        <w:t>т</w:t>
      </w:r>
      <w:r w:rsidRPr="00D550E6">
        <w:rPr>
          <w:color w:val="000000"/>
        </w:rPr>
        <w:t>вующих понятий возрастает от класса к классу.</w:t>
      </w:r>
    </w:p>
    <w:p w:rsidR="00BB55DA" w:rsidRPr="00AD12ED" w:rsidRDefault="00BB55DA" w:rsidP="00BB55DA">
      <w:pPr>
        <w:shd w:val="clear" w:color="auto" w:fill="FFFFFF"/>
        <w:ind w:firstLine="726"/>
        <w:jc w:val="both"/>
      </w:pPr>
      <w:r w:rsidRPr="00965603">
        <w:rPr>
          <w:b/>
        </w:rPr>
        <w:t>Главная</w:t>
      </w:r>
      <w:r w:rsidRPr="00066721">
        <w:rPr>
          <w:b/>
        </w:rPr>
        <w:t xml:space="preserve"> </w:t>
      </w:r>
      <w:r w:rsidRPr="00066721">
        <w:rPr>
          <w:b/>
          <w:i/>
        </w:rPr>
        <w:t>цель</w:t>
      </w:r>
      <w:r w:rsidRPr="00AD12ED">
        <w:t xml:space="preserve"> данного</w:t>
      </w:r>
      <w:r>
        <w:t xml:space="preserve"> </w:t>
      </w:r>
      <w:r w:rsidRPr="00AD12ED">
        <w:t>курса информатики и ИКТ</w:t>
      </w:r>
      <w:r>
        <w:t xml:space="preserve"> </w:t>
      </w:r>
      <w:r w:rsidRPr="00AD12ED">
        <w:t>– развивая логическое, алгоритм</w:t>
      </w:r>
      <w:r w:rsidRPr="00AD12ED">
        <w:t>и</w:t>
      </w:r>
      <w:r w:rsidRPr="00AD12ED">
        <w:t>ческое и системное мышление, создавать предпосылку успешного освоения инвариантных фундаментальных знаний и умений в областях, связанных с информатикой, которые всле</w:t>
      </w:r>
      <w:r w:rsidRPr="00AD12ED">
        <w:t>д</w:t>
      </w:r>
      <w:r w:rsidRPr="00AD12ED">
        <w:t>ствие непрерывного обновления и изменения аппаратных и программных средств в</w:t>
      </w:r>
      <w:r w:rsidRPr="00AD12ED">
        <w:t>ы</w:t>
      </w:r>
      <w:r w:rsidRPr="00AD12ED">
        <w:t>ходят на первое место в формировании научного информационно-технологического потенциала о</w:t>
      </w:r>
      <w:r w:rsidRPr="00AD12ED">
        <w:t>б</w:t>
      </w:r>
      <w:r w:rsidRPr="00AD12ED">
        <w:t>щества.</w:t>
      </w:r>
    </w:p>
    <w:p w:rsidR="00BB55DA" w:rsidRPr="00066721" w:rsidRDefault="00BB55DA" w:rsidP="00BB55DA">
      <w:pPr>
        <w:shd w:val="clear" w:color="auto" w:fill="FFFFFF"/>
        <w:ind w:firstLine="726"/>
        <w:jc w:val="both"/>
        <w:rPr>
          <w:b/>
        </w:rPr>
      </w:pPr>
      <w:r w:rsidRPr="00066721">
        <w:rPr>
          <w:b/>
          <w:i/>
        </w:rPr>
        <w:t>Задачи</w:t>
      </w:r>
      <w:r w:rsidRPr="00066721">
        <w:rPr>
          <w:b/>
        </w:rPr>
        <w:t xml:space="preserve"> </w:t>
      </w:r>
      <w:r w:rsidRPr="00066721">
        <w:rPr>
          <w:b/>
          <w:i/>
        </w:rPr>
        <w:t>курса</w:t>
      </w:r>
      <w:r w:rsidRPr="00066721">
        <w:rPr>
          <w:b/>
        </w:rPr>
        <w:t>:</w:t>
      </w:r>
    </w:p>
    <w:p w:rsidR="00BB55DA" w:rsidRPr="00AD12ED" w:rsidRDefault="00BB55DA" w:rsidP="00BB55DA">
      <w:pPr>
        <w:shd w:val="clear" w:color="auto" w:fill="FFFFFF"/>
        <w:jc w:val="both"/>
      </w:pPr>
      <w:r w:rsidRPr="00AD12ED">
        <w:t>1) развитие у школьников навыков решения задач с применением таких подходов к решению, которые наиболее типичны и распространены в областях деятельности, традиц</w:t>
      </w:r>
      <w:r w:rsidRPr="00AD12ED">
        <w:t>и</w:t>
      </w:r>
      <w:r w:rsidRPr="00AD12ED">
        <w:t>онно относящихся к информатике:</w:t>
      </w:r>
    </w:p>
    <w:p w:rsidR="00BB55DA" w:rsidRPr="00AD12ED" w:rsidRDefault="00BB55DA" w:rsidP="00BB55DA">
      <w:pPr>
        <w:shd w:val="clear" w:color="auto" w:fill="FFFFFF"/>
        <w:jc w:val="both"/>
      </w:pPr>
      <w:r w:rsidRPr="00AD12ED">
        <w:lastRenderedPageBreak/>
        <w:t>• применение формальной логики при решении задач – построение выводов путем примен</w:t>
      </w:r>
      <w:r w:rsidRPr="00AD12ED">
        <w:t>е</w:t>
      </w:r>
      <w:r w:rsidRPr="00AD12ED">
        <w:t>ния к известным утверждениям логических операций «если–то», «и», «или», «не» и их ко</w:t>
      </w:r>
      <w:r w:rsidRPr="00AD12ED">
        <w:t>м</w:t>
      </w:r>
      <w:r w:rsidRPr="00AD12ED">
        <w:t>бинаций – «если ... и ..., то...»);</w:t>
      </w:r>
    </w:p>
    <w:p w:rsidR="00BB55DA" w:rsidRPr="00AD12ED" w:rsidRDefault="00BB55DA" w:rsidP="00BB55DA">
      <w:pPr>
        <w:shd w:val="clear" w:color="auto" w:fill="FFFFFF"/>
        <w:jc w:val="both"/>
      </w:pPr>
      <w:r w:rsidRPr="00AD12ED">
        <w:t>• алгоритмический подход к решению задач – умение планирования последовательности действий для достижения какой-либо цели, а также решения широкого класса задач, для которых ответом является не число или утверждение, а описание последовательности дейс</w:t>
      </w:r>
      <w:r w:rsidRPr="00AD12ED">
        <w:t>т</w:t>
      </w:r>
      <w:r w:rsidRPr="00AD12ED">
        <w:t>вий;</w:t>
      </w:r>
    </w:p>
    <w:p w:rsidR="00BB55DA" w:rsidRPr="00AD12ED" w:rsidRDefault="00BB55DA" w:rsidP="00BB55DA">
      <w:pPr>
        <w:shd w:val="clear" w:color="auto" w:fill="FFFFFF"/>
        <w:jc w:val="both"/>
      </w:pPr>
      <w:r w:rsidRPr="00AD12ED">
        <w:t>• системный подход – рассмотрение сложных объектов и явлений в виде набора более пр</w:t>
      </w:r>
      <w:r w:rsidRPr="00AD12ED">
        <w:t>о</w:t>
      </w:r>
      <w:r w:rsidRPr="00AD12ED">
        <w:t>стых составных частей, каждая из которых выполняет свою роль для функционирования объекта в целом; рассмотрение влияния изменения в одной составной части на поведение всей системы;</w:t>
      </w:r>
    </w:p>
    <w:p w:rsidR="00BB55DA" w:rsidRPr="00AD12ED" w:rsidRDefault="00BB55DA" w:rsidP="00BB55DA">
      <w:pPr>
        <w:shd w:val="clear" w:color="auto" w:fill="FFFFFF"/>
        <w:jc w:val="both"/>
      </w:pPr>
      <w:r w:rsidRPr="00AD12ED">
        <w:t>• объектно-ориентированный подход – акцентирование объектов, а не действий, умение об</w:t>
      </w:r>
      <w:r w:rsidRPr="00AD12ED">
        <w:t>ъ</w:t>
      </w:r>
      <w:r w:rsidRPr="00AD12ED">
        <w:t>единять отдельные предметы в группу с общим названием, выделять общие признаки пре</w:t>
      </w:r>
      <w:r w:rsidRPr="00AD12ED">
        <w:t>д</w:t>
      </w:r>
      <w:r w:rsidRPr="00AD12ED">
        <w:t>метов этой группы и действия, выполняемые над этими предметами; умение описывать предмет по принципу «из чего состоит и что делает (можно с ним делать»);</w:t>
      </w:r>
    </w:p>
    <w:p w:rsidR="00BB55DA" w:rsidRPr="00AD12ED" w:rsidRDefault="00BB55DA" w:rsidP="00BB55DA">
      <w:pPr>
        <w:shd w:val="clear" w:color="auto" w:fill="FFFFFF"/>
        <w:jc w:val="both"/>
      </w:pPr>
      <w:r w:rsidRPr="00AD12ED">
        <w:t>2) расширение кругозора в областях знаний, тесно связанных с информатикой: зн</w:t>
      </w:r>
      <w:r w:rsidRPr="00AD12ED">
        <w:t>а</w:t>
      </w:r>
      <w:r w:rsidRPr="00AD12ED">
        <w:t>комство с графами, комбинаторными задачами, логическими играми с выигрышной стратегией («нач</w:t>
      </w:r>
      <w:r w:rsidRPr="00AD12ED">
        <w:t>и</w:t>
      </w:r>
      <w:r w:rsidRPr="00AD12ED">
        <w:t>нают и выигрывают») и некоторыми другими</w:t>
      </w:r>
    </w:p>
    <w:p w:rsidR="00BB55DA" w:rsidRDefault="00BB55DA" w:rsidP="00BB55DA">
      <w:pPr>
        <w:shd w:val="clear" w:color="auto" w:fill="FFFFFF"/>
        <w:jc w:val="both"/>
      </w:pPr>
      <w:r w:rsidRPr="00AD12ED">
        <w:t>3) создание у учеников навыков решения логических задач и ознакомление с общими при</w:t>
      </w:r>
      <w:r w:rsidRPr="00AD12ED">
        <w:t>е</w:t>
      </w:r>
      <w:r w:rsidRPr="00AD12ED">
        <w:t xml:space="preserve">мами решения задач – «как решать задачу, которую раньше не решали» – с ориентацией на проблемы формализации и создания моделей </w:t>
      </w:r>
      <w:proofErr w:type="gramStart"/>
      <w:r w:rsidRPr="00AD12ED">
        <w:t xml:space="preserve">( </w:t>
      </w:r>
      <w:proofErr w:type="gramEnd"/>
      <w:r w:rsidRPr="00AD12ED">
        <w:t>поиск закономерностей, рассуждения по ан</w:t>
      </w:r>
      <w:r w:rsidRPr="00AD12ED">
        <w:t>а</w:t>
      </w:r>
      <w:r w:rsidRPr="00AD12ED">
        <w:t>логии, по индукции, правдоподобные догадки, развитие творческого воображения и др.).</w:t>
      </w:r>
    </w:p>
    <w:p w:rsidR="00BB55DA" w:rsidRPr="00352F63" w:rsidRDefault="00BB55DA" w:rsidP="00BB55DA">
      <w:pPr>
        <w:shd w:val="clear" w:color="auto" w:fill="FFFFFF"/>
        <w:jc w:val="both"/>
        <w:rPr>
          <w:color w:val="000000"/>
        </w:rPr>
      </w:pPr>
    </w:p>
    <w:p w:rsidR="00BB55DA" w:rsidRPr="00453E73" w:rsidRDefault="00BB55DA" w:rsidP="00BB55DA">
      <w:pPr>
        <w:shd w:val="clear" w:color="auto" w:fill="FFFFFF"/>
        <w:ind w:left="38"/>
        <w:jc w:val="center"/>
      </w:pPr>
      <w:r w:rsidRPr="00453E73">
        <w:rPr>
          <w:b/>
          <w:bCs/>
        </w:rPr>
        <w:t xml:space="preserve">Требования к уровню подготовки </w:t>
      </w:r>
      <w:proofErr w:type="gramStart"/>
      <w:r w:rsidRPr="00453E73">
        <w:rPr>
          <w:b/>
          <w:bCs/>
        </w:rPr>
        <w:t>обучающихся</w:t>
      </w:r>
      <w:proofErr w:type="gramEnd"/>
      <w:r w:rsidRPr="00453E73">
        <w:rPr>
          <w:b/>
          <w:bCs/>
        </w:rPr>
        <w:t>.</w:t>
      </w:r>
    </w:p>
    <w:p w:rsidR="00BB55DA" w:rsidRPr="00EB2275" w:rsidRDefault="00BB55DA" w:rsidP="00BB55DA">
      <w:pPr>
        <w:shd w:val="clear" w:color="auto" w:fill="FFFFFF"/>
        <w:ind w:left="29"/>
        <w:jc w:val="both"/>
        <w:rPr>
          <w:bCs/>
          <w:i/>
          <w:iCs/>
        </w:rPr>
      </w:pPr>
    </w:p>
    <w:p w:rsidR="00BB55DA" w:rsidRPr="00EB2275" w:rsidRDefault="00BB55DA" w:rsidP="00BB55DA">
      <w:pPr>
        <w:shd w:val="clear" w:color="auto" w:fill="FFFFFF"/>
        <w:jc w:val="both"/>
        <w:rPr>
          <w:bCs/>
          <w:color w:val="000000"/>
        </w:rPr>
      </w:pPr>
      <w:r w:rsidRPr="00EB2275">
        <w:rPr>
          <w:bCs/>
          <w:color w:val="000000"/>
        </w:rPr>
        <w:t>В результате изучения материала учащиеся должны уметь:</w:t>
      </w:r>
    </w:p>
    <w:p w:rsidR="00BB55DA" w:rsidRPr="00EB2275" w:rsidRDefault="00BB55DA" w:rsidP="00BB55D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EB2275">
        <w:rPr>
          <w:bCs/>
          <w:color w:val="000000"/>
        </w:rPr>
        <w:t>находить общее в составных частях и действиях у всех предметов из одного класса (группы однородных предметов);</w:t>
      </w:r>
    </w:p>
    <w:p w:rsidR="00BB55DA" w:rsidRPr="00EB2275" w:rsidRDefault="00BB55DA" w:rsidP="00BB55D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EB2275">
        <w:rPr>
          <w:bCs/>
          <w:color w:val="000000"/>
        </w:rPr>
        <w:t>называть общие признаки предметов из одного класса (группы однородных предм</w:t>
      </w:r>
      <w:r w:rsidRPr="00EB2275">
        <w:rPr>
          <w:bCs/>
          <w:color w:val="000000"/>
        </w:rPr>
        <w:t>е</w:t>
      </w:r>
      <w:r w:rsidRPr="00EB2275">
        <w:rPr>
          <w:bCs/>
          <w:color w:val="000000"/>
        </w:rPr>
        <w:t>тов) и значения признаков у разных предметов из этого класса;</w:t>
      </w:r>
    </w:p>
    <w:p w:rsidR="00BB55DA" w:rsidRPr="00EB2275" w:rsidRDefault="00BB55DA" w:rsidP="00BB55D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EB2275">
        <w:rPr>
          <w:bCs/>
          <w:color w:val="000000"/>
        </w:rPr>
        <w:t>понимать построчную запись алгоритмов и запись с помощью блок-схем;</w:t>
      </w:r>
    </w:p>
    <w:p w:rsidR="00BB55DA" w:rsidRPr="00EB2275" w:rsidRDefault="00BB55DA" w:rsidP="00BB55D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EB2275">
        <w:rPr>
          <w:bCs/>
          <w:color w:val="000000"/>
        </w:rPr>
        <w:t>выполнять простые алгоритмы и составлять свои по аналогии;</w:t>
      </w:r>
    </w:p>
    <w:p w:rsidR="00BB55DA" w:rsidRPr="00EB2275" w:rsidRDefault="00BB55DA" w:rsidP="00BB55D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EB2275">
        <w:rPr>
          <w:bCs/>
          <w:color w:val="000000"/>
        </w:rPr>
        <w:t>изображать графы;</w:t>
      </w:r>
    </w:p>
    <w:p w:rsidR="00BB55DA" w:rsidRPr="00EB2275" w:rsidRDefault="00BB55DA" w:rsidP="00BB55D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EB2275">
        <w:rPr>
          <w:bCs/>
          <w:color w:val="000000"/>
        </w:rPr>
        <w:t>выбирать граф, правильно изображающий предложенную ситуацию;</w:t>
      </w:r>
    </w:p>
    <w:p w:rsidR="00BB55DA" w:rsidRDefault="00BB55DA" w:rsidP="00BB55D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EB2275">
        <w:rPr>
          <w:bCs/>
          <w:color w:val="000000"/>
        </w:rPr>
        <w:t>находить на рисунке область пересечения двух множеств и называть элементы из этой о</w:t>
      </w:r>
      <w:r w:rsidRPr="00EB2275">
        <w:rPr>
          <w:bCs/>
          <w:color w:val="000000"/>
        </w:rPr>
        <w:t>б</w:t>
      </w:r>
      <w:r w:rsidRPr="00EB2275">
        <w:rPr>
          <w:bCs/>
          <w:color w:val="000000"/>
        </w:rPr>
        <w:t>ласти.</w:t>
      </w:r>
    </w:p>
    <w:p w:rsidR="00D27541" w:rsidRDefault="00D27541"/>
    <w:sectPr w:rsidR="00D27541" w:rsidSect="00D27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08BF"/>
    <w:multiLevelType w:val="hybridMultilevel"/>
    <w:tmpl w:val="945C2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33862"/>
    <w:multiLevelType w:val="hybridMultilevel"/>
    <w:tmpl w:val="922660A6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DC3EDD"/>
    <w:multiLevelType w:val="hybridMultilevel"/>
    <w:tmpl w:val="6D945678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FE75D6"/>
    <w:multiLevelType w:val="hybridMultilevel"/>
    <w:tmpl w:val="B6B249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4661A17"/>
    <w:multiLevelType w:val="hybridMultilevel"/>
    <w:tmpl w:val="23CE1DFE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5DA"/>
    <w:rsid w:val="00124064"/>
    <w:rsid w:val="001D5D0E"/>
    <w:rsid w:val="00417718"/>
    <w:rsid w:val="00441EEC"/>
    <w:rsid w:val="00566DD3"/>
    <w:rsid w:val="00574344"/>
    <w:rsid w:val="00834E8D"/>
    <w:rsid w:val="00952F14"/>
    <w:rsid w:val="00A20E38"/>
    <w:rsid w:val="00B72D01"/>
    <w:rsid w:val="00BB55DA"/>
    <w:rsid w:val="00BC16F7"/>
    <w:rsid w:val="00D27541"/>
    <w:rsid w:val="00D93958"/>
    <w:rsid w:val="00E500D0"/>
    <w:rsid w:val="00FD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B55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762</Words>
  <Characters>4350</Characters>
  <Application>Microsoft Office Word</Application>
  <DocSecurity>0</DocSecurity>
  <Lines>36</Lines>
  <Paragraphs>10</Paragraphs>
  <ScaleCrop>false</ScaleCrop>
  <Company>МБОУ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1</cp:revision>
  <cp:lastPrinted>2014-09-26T12:39:00Z</cp:lastPrinted>
  <dcterms:created xsi:type="dcterms:W3CDTF">2014-09-26T12:37:00Z</dcterms:created>
  <dcterms:modified xsi:type="dcterms:W3CDTF">2014-09-26T12:40:00Z</dcterms:modified>
</cp:coreProperties>
</file>